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9" w:rsidRPr="000741BF" w:rsidRDefault="00640269" w:rsidP="00640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741BF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0741B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</w:t>
      </w:r>
      <w:r w:rsidRPr="000741BF">
        <w:rPr>
          <w:sz w:val="28"/>
          <w:szCs w:val="28"/>
        </w:rPr>
        <w:t>«Комплексные меры профилактики  злоупотребления наркотическими средствами и психотропными веществами в Черемховской районном муниципальном образовании на 2014 -201</w:t>
      </w:r>
      <w:r>
        <w:rPr>
          <w:sz w:val="28"/>
          <w:szCs w:val="28"/>
        </w:rPr>
        <w:t>7</w:t>
      </w:r>
      <w:r w:rsidRPr="000741BF">
        <w:rPr>
          <w:sz w:val="28"/>
          <w:szCs w:val="28"/>
        </w:rPr>
        <w:t xml:space="preserve"> гг.» </w:t>
      </w:r>
      <w:proofErr w:type="gramEnd"/>
    </w:p>
    <w:p w:rsidR="00640269" w:rsidRPr="0005797A" w:rsidRDefault="00640269" w:rsidP="00640269">
      <w:pPr>
        <w:ind w:firstLine="708"/>
        <w:jc w:val="both"/>
      </w:pPr>
      <w:r w:rsidRPr="0005797A">
        <w:t>1)</w:t>
      </w:r>
      <w:r>
        <w:t xml:space="preserve"> </w:t>
      </w:r>
      <w:r w:rsidRPr="007A33EC">
        <w:rPr>
          <w:i/>
        </w:rPr>
        <w:t>Степень достижения целей и решения задач муниципальной программы:</w:t>
      </w:r>
      <w:r>
        <w:rPr>
          <w:i/>
        </w:rPr>
        <w:t xml:space="preserve"> </w:t>
      </w:r>
    </w:p>
    <w:p w:rsidR="00640269" w:rsidRDefault="00640269" w:rsidP="00640269">
      <w:r w:rsidRPr="008F1BFB">
        <w:t>Количество информационных материалов, пропагандирующих здоровый образ жизни</w:t>
      </w:r>
      <w:r>
        <w:t>:</w:t>
      </w:r>
    </w:p>
    <w:p w:rsidR="00640269" w:rsidRPr="008F1BFB" w:rsidRDefault="00640269" w:rsidP="00640269">
      <w:r>
        <w:t>1 122 \1 660 = 0,7</w:t>
      </w:r>
    </w:p>
    <w:p w:rsidR="00640269" w:rsidRDefault="00640269" w:rsidP="00640269">
      <w:r w:rsidRPr="008F1BFB">
        <w:t>Количество проведенных мероприятий по профилактике социально-негативных явлений</w:t>
      </w:r>
      <w:r>
        <w:t xml:space="preserve">: </w:t>
      </w:r>
    </w:p>
    <w:p w:rsidR="00640269" w:rsidRDefault="00640269" w:rsidP="00640269">
      <w:r>
        <w:t>170 \ 135 = 1,3</w:t>
      </w:r>
    </w:p>
    <w:p w:rsidR="00640269" w:rsidRDefault="00640269" w:rsidP="00640269">
      <w:r w:rsidRPr="008F1BFB">
        <w:t>Удельный вес численности несовершеннолетних и молодежи, принявшей участие в мероприятиях по профилактике социально-негативных явлений</w:t>
      </w:r>
      <w:r>
        <w:t>: 37,5 \38  = 0,98</w:t>
      </w:r>
    </w:p>
    <w:p w:rsidR="00640269" w:rsidRPr="008F1BFB" w:rsidRDefault="00640269" w:rsidP="00640269">
      <w:r>
        <w:t>Количество несовершеннолетних, принявших участие в мероприятиях по выявлению употребления наркотических средств: 73 \260 = 0,3</w:t>
      </w:r>
    </w:p>
    <w:p w:rsidR="00640269" w:rsidRDefault="00640269" w:rsidP="00640269">
      <w:pPr>
        <w:ind w:firstLine="708"/>
        <w:jc w:val="both"/>
        <w:rPr>
          <w:i/>
        </w:rPr>
      </w:pPr>
      <w:r w:rsidRPr="001E33DC">
        <w:rPr>
          <w:i/>
        </w:rPr>
        <w:t>Степень достижения целей:</w:t>
      </w:r>
      <w:r>
        <w:rPr>
          <w:i/>
        </w:rPr>
        <w:t xml:space="preserve"> 3,28 \ 4=0,8</w:t>
      </w:r>
    </w:p>
    <w:p w:rsidR="00640269" w:rsidRDefault="00640269" w:rsidP="00640269">
      <w:pPr>
        <w:ind w:firstLine="709"/>
        <w:jc w:val="both"/>
        <w:rPr>
          <w:i/>
        </w:rPr>
      </w:pPr>
      <w:r w:rsidRPr="001E33DC">
        <w:t xml:space="preserve">2) </w:t>
      </w:r>
      <w:r w:rsidRPr="001E33DC">
        <w:rPr>
          <w:i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программы:</w:t>
      </w:r>
    </w:p>
    <w:p w:rsidR="00640269" w:rsidRPr="0005797A" w:rsidRDefault="00640269" w:rsidP="00640269">
      <w:pPr>
        <w:ind w:firstLine="709"/>
        <w:jc w:val="both"/>
      </w:pPr>
      <w:r>
        <w:t>УФ = 124,2 \124,0 = 1</w:t>
      </w:r>
    </w:p>
    <w:p w:rsidR="00640269" w:rsidRDefault="00640269" w:rsidP="00640269">
      <w:pPr>
        <w:ind w:firstLine="708"/>
        <w:jc w:val="both"/>
        <w:rPr>
          <w:b/>
        </w:rPr>
      </w:pPr>
      <w:r w:rsidRPr="00C54F21">
        <w:rPr>
          <w:b/>
        </w:rPr>
        <w:t>3) Эффективность реал</w:t>
      </w:r>
      <w:r>
        <w:rPr>
          <w:b/>
        </w:rPr>
        <w:t>изации муниципальной программы: 0,8х</w:t>
      </w:r>
      <w:proofErr w:type="gramStart"/>
      <w:r>
        <w:rPr>
          <w:b/>
        </w:rPr>
        <w:t>1</w:t>
      </w:r>
      <w:proofErr w:type="gramEnd"/>
      <w:r>
        <w:rPr>
          <w:b/>
        </w:rPr>
        <w:t>=0,8</w:t>
      </w:r>
      <w:r w:rsidRPr="00C54F21">
        <w:rPr>
          <w:b/>
        </w:rPr>
        <w:t xml:space="preserve"> </w:t>
      </w:r>
      <w:r>
        <w:rPr>
          <w:b/>
        </w:rPr>
        <w:t>- эффективна</w:t>
      </w:r>
    </w:p>
    <w:p w:rsidR="00640269" w:rsidRDefault="00640269" w:rsidP="00640269">
      <w:pPr>
        <w:jc w:val="both"/>
      </w:pPr>
    </w:p>
    <w:p w:rsidR="00165B3E" w:rsidRDefault="00165B3E"/>
    <w:sectPr w:rsidR="00165B3E" w:rsidSect="0016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269"/>
    <w:rsid w:val="00165B3E"/>
    <w:rsid w:val="0064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2016-04-13T06:47:00Z</dcterms:created>
  <dcterms:modified xsi:type="dcterms:W3CDTF">2016-04-13T06:47:00Z</dcterms:modified>
</cp:coreProperties>
</file>